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9526B" w14:textId="77777777" w:rsidR="007E0F07" w:rsidRDefault="007E0F07" w:rsidP="00CE5E28">
      <w:pPr>
        <w:spacing w:line="560" w:lineRule="exact"/>
        <w:jc w:val="center"/>
        <w:rPr>
          <w:rFonts w:ascii="方正小标宋_GBK" w:eastAsia="方正小标宋_GBK" w:hAnsi="仿宋_GB2312" w:cs="仿宋_GB2312" w:hint="eastAsia"/>
          <w:w w:val="95"/>
          <w:kern w:val="0"/>
          <w:sz w:val="44"/>
          <w:szCs w:val="44"/>
          <w:lang w:bidi="ar"/>
        </w:rPr>
      </w:pPr>
    </w:p>
    <w:p w14:paraId="1C2E9D47" w14:textId="77777777" w:rsidR="00213CF8" w:rsidRDefault="002055BF" w:rsidP="00CE5E28">
      <w:pPr>
        <w:spacing w:line="560" w:lineRule="exact"/>
        <w:jc w:val="center"/>
        <w:rPr>
          <w:rFonts w:ascii="方正小标宋简体" w:eastAsia="方正小标宋简体" w:hAnsi="仿宋_GB2312" w:cs="仿宋_GB2312" w:hint="eastAsia"/>
          <w:spacing w:val="-8"/>
          <w:kern w:val="0"/>
          <w:sz w:val="44"/>
          <w:szCs w:val="44"/>
          <w:lang w:bidi="ar"/>
        </w:rPr>
      </w:pPr>
      <w:r w:rsidRPr="001B2C0B">
        <w:rPr>
          <w:rFonts w:ascii="方正小标宋简体" w:eastAsia="方正小标宋简体" w:hAnsi="仿宋_GB2312" w:cs="仿宋_GB2312" w:hint="eastAsia"/>
          <w:spacing w:val="-8"/>
          <w:kern w:val="0"/>
          <w:sz w:val="44"/>
          <w:szCs w:val="44"/>
          <w:lang w:bidi="ar"/>
        </w:rPr>
        <w:t>关于</w:t>
      </w:r>
      <w:proofErr w:type="gramStart"/>
      <w:r w:rsidRPr="001B2C0B">
        <w:rPr>
          <w:rFonts w:ascii="方正小标宋简体" w:eastAsia="方正小标宋简体" w:hAnsi="仿宋_GB2312" w:cs="仿宋_GB2312" w:hint="eastAsia"/>
          <w:spacing w:val="-8"/>
          <w:kern w:val="0"/>
          <w:sz w:val="44"/>
          <w:szCs w:val="44"/>
          <w:lang w:bidi="ar"/>
        </w:rPr>
        <w:t>《</w:t>
      </w:r>
      <w:proofErr w:type="gramEnd"/>
      <w:r w:rsidRPr="001B2C0B">
        <w:rPr>
          <w:rFonts w:ascii="方正小标宋简体" w:eastAsia="方正小标宋简体" w:hAnsi="仿宋_GB2312" w:cs="仿宋_GB2312" w:hint="eastAsia"/>
          <w:spacing w:val="-8"/>
          <w:kern w:val="0"/>
          <w:sz w:val="44"/>
          <w:szCs w:val="44"/>
          <w:lang w:bidi="ar"/>
        </w:rPr>
        <w:t>柳州市青少年乒乓球、羽毛球、网球</w:t>
      </w:r>
      <w:r w:rsidR="00680872" w:rsidRPr="001B2C0B">
        <w:rPr>
          <w:rFonts w:ascii="方正小标宋简体" w:eastAsia="方正小标宋简体" w:hAnsi="仿宋_GB2312" w:cs="仿宋_GB2312" w:hint="eastAsia"/>
          <w:spacing w:val="-8"/>
          <w:kern w:val="0"/>
          <w:sz w:val="44"/>
          <w:szCs w:val="44"/>
          <w:lang w:bidi="ar"/>
        </w:rPr>
        <w:t>、</w:t>
      </w:r>
      <w:r w:rsidRPr="001B2C0B">
        <w:rPr>
          <w:rFonts w:ascii="方正小标宋简体" w:eastAsia="方正小标宋简体" w:hAnsi="仿宋_GB2312" w:cs="仿宋_GB2312" w:hint="eastAsia"/>
          <w:spacing w:val="-8"/>
          <w:kern w:val="0"/>
          <w:sz w:val="44"/>
          <w:szCs w:val="44"/>
          <w:lang w:bidi="ar"/>
        </w:rPr>
        <w:t>跆拳道</w:t>
      </w:r>
      <w:r w:rsidR="00680872" w:rsidRPr="001B2C0B">
        <w:rPr>
          <w:rFonts w:ascii="方正小标宋简体" w:eastAsia="方正小标宋简体" w:hAnsi="仿宋_GB2312" w:cs="仿宋_GB2312" w:hint="eastAsia"/>
          <w:spacing w:val="-8"/>
          <w:kern w:val="0"/>
          <w:sz w:val="44"/>
          <w:szCs w:val="44"/>
          <w:lang w:bidi="ar"/>
        </w:rPr>
        <w:t>和足球</w:t>
      </w:r>
      <w:r w:rsidRPr="001B2C0B">
        <w:rPr>
          <w:rFonts w:ascii="方正小标宋简体" w:eastAsia="方正小标宋简体" w:hAnsi="仿宋_GB2312" w:cs="仿宋_GB2312" w:hint="eastAsia"/>
          <w:spacing w:val="-8"/>
          <w:kern w:val="0"/>
          <w:sz w:val="44"/>
          <w:szCs w:val="44"/>
          <w:lang w:bidi="ar"/>
        </w:rPr>
        <w:t>赛事积分管理办法（</w:t>
      </w:r>
      <w:r w:rsidR="006A0020" w:rsidRPr="001B2C0B">
        <w:rPr>
          <w:rFonts w:ascii="方正小标宋简体" w:eastAsia="方正小标宋简体" w:hAnsi="仿宋_GB2312" w:cs="仿宋_GB2312" w:hint="eastAsia"/>
          <w:spacing w:val="-8"/>
          <w:kern w:val="0"/>
          <w:sz w:val="44"/>
          <w:szCs w:val="44"/>
          <w:lang w:bidi="ar"/>
        </w:rPr>
        <w:t>202</w:t>
      </w:r>
      <w:r w:rsidR="001B7C8E" w:rsidRPr="001B2C0B">
        <w:rPr>
          <w:rFonts w:ascii="方正小标宋简体" w:eastAsia="方正小标宋简体" w:hAnsi="仿宋_GB2312" w:cs="仿宋_GB2312" w:hint="eastAsia"/>
          <w:spacing w:val="-8"/>
          <w:kern w:val="0"/>
          <w:sz w:val="44"/>
          <w:szCs w:val="44"/>
          <w:lang w:bidi="ar"/>
        </w:rPr>
        <w:t>5</w:t>
      </w:r>
      <w:r w:rsidR="006A0020" w:rsidRPr="001B2C0B">
        <w:rPr>
          <w:rFonts w:ascii="方正小标宋简体" w:eastAsia="方正小标宋简体" w:hAnsi="仿宋_GB2312" w:cs="仿宋_GB2312" w:hint="eastAsia"/>
          <w:spacing w:val="-8"/>
          <w:kern w:val="0"/>
          <w:sz w:val="44"/>
          <w:szCs w:val="44"/>
          <w:lang w:bidi="ar"/>
        </w:rPr>
        <w:t>年</w:t>
      </w:r>
    </w:p>
    <w:p w14:paraId="3F5DB09E" w14:textId="1B68BD30" w:rsidR="002055BF" w:rsidRPr="001B2C0B" w:rsidRDefault="002055BF" w:rsidP="00CE5E28">
      <w:pPr>
        <w:spacing w:line="560" w:lineRule="exact"/>
        <w:jc w:val="center"/>
        <w:rPr>
          <w:rFonts w:ascii="方正小标宋简体" w:eastAsia="方正小标宋简体" w:hAnsi="仿宋_GB2312" w:cs="仿宋_GB2312" w:hint="eastAsia"/>
          <w:spacing w:val="-8"/>
          <w:kern w:val="0"/>
          <w:sz w:val="44"/>
          <w:szCs w:val="44"/>
          <w:lang w:bidi="ar"/>
        </w:rPr>
      </w:pPr>
      <w:r w:rsidRPr="001B2C0B">
        <w:rPr>
          <w:rFonts w:ascii="方正小标宋简体" w:eastAsia="方正小标宋简体" w:hAnsi="仿宋_GB2312" w:cs="仿宋_GB2312" w:hint="eastAsia"/>
          <w:spacing w:val="-8"/>
          <w:kern w:val="0"/>
          <w:sz w:val="44"/>
          <w:szCs w:val="44"/>
          <w:lang w:bidi="ar"/>
        </w:rPr>
        <w:t>修订）</w:t>
      </w:r>
      <w:proofErr w:type="gramStart"/>
      <w:r w:rsidRPr="001B2C0B">
        <w:rPr>
          <w:rFonts w:ascii="方正小标宋简体" w:eastAsia="方正小标宋简体" w:hAnsi="仿宋_GB2312" w:cs="仿宋_GB2312" w:hint="eastAsia"/>
          <w:spacing w:val="-8"/>
          <w:kern w:val="0"/>
          <w:sz w:val="44"/>
          <w:szCs w:val="44"/>
          <w:lang w:bidi="ar"/>
        </w:rPr>
        <w:t>》</w:t>
      </w:r>
      <w:proofErr w:type="gramEnd"/>
      <w:r w:rsidR="00B133A2" w:rsidRPr="001B2C0B">
        <w:rPr>
          <w:rFonts w:ascii="方正小标宋简体" w:eastAsia="方正小标宋简体" w:hAnsi="仿宋_GB2312" w:cs="仿宋_GB2312" w:hint="eastAsia"/>
          <w:spacing w:val="-8"/>
          <w:kern w:val="0"/>
          <w:sz w:val="44"/>
          <w:szCs w:val="44"/>
          <w:lang w:bidi="ar"/>
        </w:rPr>
        <w:t>的</w:t>
      </w:r>
      <w:r w:rsidR="00CE5E28" w:rsidRPr="001B2C0B">
        <w:rPr>
          <w:rFonts w:ascii="方正小标宋简体" w:eastAsia="方正小标宋简体" w:hAnsi="仿宋_GB2312" w:cs="仿宋_GB2312" w:hint="eastAsia"/>
          <w:spacing w:val="-8"/>
          <w:kern w:val="0"/>
          <w:sz w:val="44"/>
          <w:szCs w:val="44"/>
          <w:lang w:bidi="ar"/>
        </w:rPr>
        <w:t>政策解读</w:t>
      </w:r>
    </w:p>
    <w:p w14:paraId="5EA3CDB5" w14:textId="063F081B" w:rsidR="00CE5E28" w:rsidRPr="006A0020" w:rsidRDefault="00CE5E28" w:rsidP="00CE5E28">
      <w:pPr>
        <w:jc w:val="left"/>
        <w:rPr>
          <w:rFonts w:eastAsia="黑体" w:hint="eastAsia"/>
          <w:sz w:val="32"/>
          <w:szCs w:val="32"/>
          <w:shd w:val="clear" w:color="auto" w:fill="FFFFFF"/>
        </w:rPr>
      </w:pPr>
    </w:p>
    <w:p w14:paraId="3B26B2AD" w14:textId="4E7531FB" w:rsidR="00613B0B" w:rsidRPr="00613B0B" w:rsidRDefault="00613B0B" w:rsidP="00247D39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根据</w:t>
      </w:r>
      <w:r w:rsidRPr="00613B0B"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《柳州市行政机关政策文件解读制度》（柳政</w:t>
      </w:r>
      <w:proofErr w:type="gramStart"/>
      <w:r w:rsidRPr="00613B0B"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规</w:t>
      </w:r>
      <w:proofErr w:type="gramEnd"/>
      <w:r w:rsidRPr="00613B0B"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〔</w:t>
      </w:r>
      <w:r w:rsidRPr="00613B0B">
        <w:rPr>
          <w:rFonts w:ascii="仿宋_GB2312" w:eastAsia="仿宋_GB2312" w:hAnsi="仿宋_GB2312" w:cs="仿宋_GB2312"/>
          <w:kern w:val="0"/>
          <w:sz w:val="32"/>
          <w:szCs w:val="32"/>
          <w:lang w:bidi="ar"/>
        </w:rPr>
        <w:t>2017〕12号）规定，现对《柳州市青少年乒乓球、羽毛球、网球和跆拳道赛事积分管理办法（</w:t>
      </w:r>
      <w:r w:rsidR="006A0020"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2</w:t>
      </w:r>
      <w:r w:rsidR="006A0020">
        <w:rPr>
          <w:rFonts w:ascii="仿宋_GB2312" w:eastAsia="仿宋_GB2312" w:hAnsi="仿宋_GB2312" w:cs="仿宋_GB2312"/>
          <w:kern w:val="0"/>
          <w:sz w:val="32"/>
          <w:szCs w:val="32"/>
          <w:lang w:bidi="ar"/>
        </w:rPr>
        <w:t>02</w:t>
      </w:r>
      <w:r w:rsidR="004C70DF"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5</w:t>
      </w:r>
      <w:r w:rsidR="006A0020"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年</w:t>
      </w:r>
      <w:r w:rsidRPr="00613B0B">
        <w:rPr>
          <w:rFonts w:ascii="仿宋_GB2312" w:eastAsia="仿宋_GB2312" w:hAnsi="仿宋_GB2312" w:cs="仿宋_GB2312"/>
          <w:kern w:val="0"/>
          <w:sz w:val="32"/>
          <w:szCs w:val="32"/>
          <w:lang w:bidi="ar"/>
        </w:rPr>
        <w:t>修订）》（以下简称《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积分管理办法</w:t>
      </w:r>
      <w:r w:rsidRPr="00613B0B">
        <w:rPr>
          <w:rFonts w:ascii="仿宋_GB2312" w:eastAsia="仿宋_GB2312" w:hAnsi="仿宋_GB2312" w:cs="仿宋_GB2312"/>
          <w:kern w:val="0"/>
          <w:sz w:val="32"/>
          <w:szCs w:val="32"/>
          <w:lang w:bidi="ar"/>
        </w:rPr>
        <w:t>》）进行如下解读：</w:t>
      </w:r>
    </w:p>
    <w:p w14:paraId="715D491F" w14:textId="2DEFABEF" w:rsidR="00CE5E28" w:rsidRDefault="00CE5E28" w:rsidP="005A3902">
      <w:pPr>
        <w:spacing w:line="560" w:lineRule="exact"/>
        <w:ind w:firstLineChars="200" w:firstLine="640"/>
        <w:rPr>
          <w:rFonts w:eastAsia="黑体" w:hint="eastAsia"/>
          <w:sz w:val="32"/>
          <w:szCs w:val="32"/>
          <w:shd w:val="clear" w:color="auto" w:fill="FFFFFF"/>
        </w:rPr>
      </w:pPr>
      <w:r>
        <w:rPr>
          <w:rFonts w:eastAsia="黑体"/>
          <w:sz w:val="32"/>
          <w:szCs w:val="32"/>
          <w:shd w:val="clear" w:color="auto" w:fill="FFFFFF"/>
        </w:rPr>
        <w:t>一、</w:t>
      </w:r>
      <w:r>
        <w:rPr>
          <w:rFonts w:eastAsia="黑体" w:hint="eastAsia"/>
          <w:sz w:val="32"/>
          <w:szCs w:val="32"/>
          <w:shd w:val="clear" w:color="auto" w:fill="FFFFFF"/>
        </w:rPr>
        <w:t>修订背景</w:t>
      </w:r>
    </w:p>
    <w:p w14:paraId="2CAB0CB5" w14:textId="58323A62" w:rsidR="00CE5E28" w:rsidRDefault="00CE5E28" w:rsidP="005A3902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</w:pPr>
      <w:r w:rsidRPr="006C3D5B"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为激发全市青少年积极参与运动的热情，公平、公正、公开培养和选拔乒乓球、羽毛球、网球和跆拳道项目后备人才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，</w:t>
      </w:r>
      <w:r w:rsidR="00D54B55"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自市体育局于2</w:t>
      </w:r>
      <w:r w:rsidR="00D54B55">
        <w:rPr>
          <w:rFonts w:ascii="仿宋_GB2312" w:eastAsia="仿宋_GB2312" w:hAnsi="仿宋_GB2312" w:cs="仿宋_GB2312"/>
          <w:kern w:val="0"/>
          <w:sz w:val="32"/>
          <w:szCs w:val="32"/>
          <w:lang w:bidi="ar"/>
        </w:rPr>
        <w:t>020</w:t>
      </w:r>
      <w:r w:rsidR="00D54B55"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年推出青少年赛事积分制度以来，在我市青少年</w:t>
      </w:r>
      <w:r w:rsidR="00412693"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中</w:t>
      </w:r>
      <w:r w:rsidR="00D54B55"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反响</w:t>
      </w:r>
      <w:r w:rsidR="000769C5"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强烈</w:t>
      </w:r>
      <w:r w:rsidR="00D54B55"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，运动员参赛热情高涨。</w:t>
      </w:r>
      <w:r w:rsidR="006A0020"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根据历年积分赛事开展中发现的不足和遗留问题，并结合运动员、教练员、</w:t>
      </w:r>
      <w:r w:rsidR="005B5AE7"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裁判、</w:t>
      </w:r>
      <w:r w:rsidR="006A0020"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老师、家长等的意见建议，市体育局于2</w:t>
      </w:r>
      <w:r w:rsidR="006A0020">
        <w:rPr>
          <w:rFonts w:ascii="仿宋_GB2312" w:eastAsia="仿宋_GB2312" w:hAnsi="仿宋_GB2312" w:cs="仿宋_GB2312"/>
          <w:kern w:val="0"/>
          <w:sz w:val="32"/>
          <w:szCs w:val="32"/>
          <w:lang w:bidi="ar"/>
        </w:rPr>
        <w:t>02</w:t>
      </w:r>
      <w:r w:rsidR="000A506E"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5</w:t>
      </w:r>
      <w:r w:rsidR="006A0020"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年</w:t>
      </w:r>
      <w:r w:rsidR="00106BE1">
        <w:rPr>
          <w:rFonts w:ascii="仿宋_GB2312" w:eastAsia="仿宋_GB2312" w:hAnsi="仿宋_GB2312" w:cs="仿宋_GB2312"/>
          <w:kern w:val="0"/>
          <w:sz w:val="32"/>
          <w:szCs w:val="32"/>
          <w:lang w:bidi="ar"/>
        </w:rPr>
        <w:t>1</w:t>
      </w:r>
      <w:r w:rsidR="006A0020" w:rsidRPr="006A0020">
        <w:rPr>
          <w:rFonts w:ascii="仿宋_GB2312" w:eastAsia="仿宋_GB2312" w:hAnsi="仿宋_GB2312" w:cs="仿宋_GB2312"/>
          <w:kern w:val="0"/>
          <w:sz w:val="32"/>
          <w:szCs w:val="32"/>
          <w:lang w:bidi="ar"/>
        </w:rPr>
        <w:t>月</w:t>
      </w:r>
      <w:r w:rsidR="00D321D2"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3</w:t>
      </w:r>
      <w:r w:rsidR="006A0020" w:rsidRPr="006A0020">
        <w:rPr>
          <w:rFonts w:ascii="仿宋_GB2312" w:eastAsia="仿宋_GB2312" w:hAnsi="仿宋_GB2312" w:cs="仿宋_GB2312"/>
          <w:kern w:val="0"/>
          <w:sz w:val="32"/>
          <w:szCs w:val="32"/>
          <w:lang w:bidi="ar"/>
        </w:rPr>
        <w:t>日</w:t>
      </w:r>
      <w:r w:rsidR="006A0020"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，组织</w:t>
      </w:r>
      <w:r w:rsidR="006A0020" w:rsidRPr="006C3D5B"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乒乓球、羽毛球、网球和跆拳道</w:t>
      </w:r>
      <w:r w:rsidR="006A0020"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四个项目的专家、教练、裁判</w:t>
      </w:r>
      <w:r w:rsidR="00627565"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，以及柳州市足球协会</w:t>
      </w:r>
      <w:r w:rsidR="006A0020"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等共同商讨了</w:t>
      </w:r>
      <w:r w:rsidR="006A0020" w:rsidRPr="00613B0B">
        <w:rPr>
          <w:rFonts w:ascii="仿宋_GB2312" w:eastAsia="仿宋_GB2312" w:hAnsi="仿宋_GB2312" w:cs="仿宋_GB2312"/>
          <w:kern w:val="0"/>
          <w:sz w:val="32"/>
          <w:szCs w:val="32"/>
          <w:lang w:bidi="ar"/>
        </w:rPr>
        <w:t>《</w:t>
      </w:r>
      <w:r w:rsidR="006A0020"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积分管理办法</w:t>
      </w:r>
      <w:r w:rsidR="006A0020" w:rsidRPr="00613B0B">
        <w:rPr>
          <w:rFonts w:ascii="仿宋_GB2312" w:eastAsia="仿宋_GB2312" w:hAnsi="仿宋_GB2312" w:cs="仿宋_GB2312"/>
          <w:kern w:val="0"/>
          <w:sz w:val="32"/>
          <w:szCs w:val="32"/>
          <w:lang w:bidi="ar"/>
        </w:rPr>
        <w:t>》</w:t>
      </w:r>
      <w:r w:rsidR="006A0020"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修订相关事宜</w:t>
      </w:r>
      <w:r w:rsidR="00382BCB"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并达成一致意见</w:t>
      </w:r>
      <w:r w:rsidR="006A0020"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，</w:t>
      </w:r>
      <w:r w:rsidR="00106BE1">
        <w:rPr>
          <w:rFonts w:ascii="仿宋_GB2312" w:eastAsia="仿宋_GB2312" w:hAnsi="仿宋_GB2312" w:cs="仿宋_GB2312"/>
          <w:kern w:val="0"/>
          <w:sz w:val="32"/>
          <w:szCs w:val="32"/>
          <w:lang w:bidi="ar"/>
        </w:rPr>
        <w:t>1</w:t>
      </w:r>
      <w:r w:rsidR="006A0020"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月</w:t>
      </w:r>
      <w:r w:rsidR="00240358"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9</w:t>
      </w:r>
      <w:r w:rsidR="006A0020"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日至</w:t>
      </w:r>
      <w:r w:rsidR="00240358"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1</w:t>
      </w:r>
      <w:r w:rsidR="00106BE1"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月</w:t>
      </w:r>
      <w:r w:rsidR="00240358"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23</w:t>
      </w:r>
      <w:r w:rsidR="006A0020"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日面向社会征求意见建议，</w:t>
      </w:r>
      <w:r w:rsidR="00097849"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2</w:t>
      </w:r>
      <w:r w:rsidR="006A0020"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月</w:t>
      </w:r>
      <w:r w:rsidR="00B258A5"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19</w:t>
      </w:r>
      <w:r w:rsidR="006A0020"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日经市体育局研究审议通过，形成此《积分管理办法》。</w:t>
      </w:r>
      <w:r w:rsidR="006A0020">
        <w:rPr>
          <w:rFonts w:ascii="仿宋_GB2312" w:eastAsia="仿宋_GB2312" w:hAnsi="仿宋_GB2312" w:cs="仿宋_GB2312"/>
          <w:kern w:val="0"/>
          <w:sz w:val="32"/>
          <w:szCs w:val="32"/>
          <w:lang w:bidi="ar"/>
        </w:rPr>
        <w:t xml:space="preserve"> </w:t>
      </w:r>
    </w:p>
    <w:p w14:paraId="4EA5BBEB" w14:textId="78AF5F1A" w:rsidR="00CE5E28" w:rsidRDefault="00CE5E28" w:rsidP="005A3902">
      <w:pPr>
        <w:spacing w:line="560" w:lineRule="exact"/>
        <w:ind w:firstLineChars="200" w:firstLine="640"/>
        <w:rPr>
          <w:rFonts w:eastAsia="黑体" w:hint="eastAsia"/>
          <w:sz w:val="32"/>
          <w:szCs w:val="32"/>
          <w:shd w:val="clear" w:color="auto" w:fill="FFFFFF"/>
        </w:rPr>
      </w:pPr>
      <w:r>
        <w:rPr>
          <w:rFonts w:eastAsia="黑体" w:hint="eastAsia"/>
          <w:sz w:val="32"/>
          <w:szCs w:val="32"/>
          <w:shd w:val="clear" w:color="auto" w:fill="FFFFFF"/>
        </w:rPr>
        <w:t>二</w:t>
      </w:r>
      <w:r>
        <w:rPr>
          <w:rFonts w:eastAsia="黑体"/>
          <w:sz w:val="32"/>
          <w:szCs w:val="32"/>
          <w:shd w:val="clear" w:color="auto" w:fill="FFFFFF"/>
        </w:rPr>
        <w:t>、</w:t>
      </w:r>
      <w:r w:rsidR="005B5AE7">
        <w:rPr>
          <w:rFonts w:eastAsia="黑体" w:hint="eastAsia"/>
          <w:sz w:val="32"/>
          <w:szCs w:val="32"/>
          <w:shd w:val="clear" w:color="auto" w:fill="FFFFFF"/>
        </w:rPr>
        <w:t>主要</w:t>
      </w:r>
      <w:r>
        <w:rPr>
          <w:rFonts w:eastAsia="黑体" w:hint="eastAsia"/>
          <w:sz w:val="32"/>
          <w:szCs w:val="32"/>
          <w:shd w:val="clear" w:color="auto" w:fill="FFFFFF"/>
        </w:rPr>
        <w:t>修订内容</w:t>
      </w:r>
    </w:p>
    <w:p w14:paraId="436D7154" w14:textId="77777777" w:rsidR="007E724F" w:rsidRDefault="007E724F" w:rsidP="007E724F">
      <w:pPr>
        <w:pStyle w:val="a9"/>
        <w:numPr>
          <w:ilvl w:val="0"/>
          <w:numId w:val="1"/>
        </w:numPr>
        <w:spacing w:line="560" w:lineRule="exact"/>
        <w:ind w:left="0" w:firstLine="640"/>
        <w:rPr>
          <w:rFonts w:ascii="仿宋_GB2312" w:eastAsia="仿宋_GB2312" w:hAnsi="仿宋_GB2312" w:cs="仿宋_GB2312"/>
          <w:kern w:val="0"/>
          <w:sz w:val="32"/>
          <w:szCs w:val="32"/>
          <w:lang w:bidi="ar"/>
        </w:rPr>
      </w:pPr>
      <w:r w:rsidRPr="008D1023"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将乒乓球、羽毛球、网球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项目</w:t>
      </w:r>
      <w:r w:rsidRPr="008D1023"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的积分计算时间范围调整为过去104周，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将</w:t>
      </w:r>
      <w:r w:rsidRPr="008D1023"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跆拳道项目的积分计算的时间范围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调整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lastRenderedPageBreak/>
        <w:t>为本年度和过去两年内</w:t>
      </w:r>
      <w:r w:rsidRPr="008D1023"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。</w:t>
      </w:r>
    </w:p>
    <w:p w14:paraId="58A1714A" w14:textId="77777777" w:rsidR="007E724F" w:rsidRPr="008D1023" w:rsidRDefault="007E724F" w:rsidP="007E724F">
      <w:pPr>
        <w:pStyle w:val="a9"/>
        <w:numPr>
          <w:ilvl w:val="0"/>
          <w:numId w:val="1"/>
        </w:numPr>
        <w:spacing w:line="560" w:lineRule="exact"/>
        <w:ind w:left="0" w:firstLine="640"/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将乒乓球和羽毛球项目计入积分的比赛场数限定为不大7场，将网球项目计入积分的比赛场数限定为不大于12场。</w:t>
      </w:r>
    </w:p>
    <w:p w14:paraId="4484128D" w14:textId="77777777" w:rsidR="007E724F" w:rsidRDefault="007E724F" w:rsidP="007E724F">
      <w:pPr>
        <w:pStyle w:val="a9"/>
        <w:numPr>
          <w:ilvl w:val="0"/>
          <w:numId w:val="1"/>
        </w:numPr>
        <w:spacing w:line="560" w:lineRule="exact"/>
        <w:ind w:left="0" w:firstLine="640"/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将中国网球协会开展的青少年网球积分赛事（CTJ积分赛）和广西少年儿童U系列比赛纳入我市积分赛事体系。</w:t>
      </w:r>
    </w:p>
    <w:p w14:paraId="19C88FEE" w14:textId="77777777" w:rsidR="007E724F" w:rsidRDefault="007E724F" w:rsidP="007E724F">
      <w:pPr>
        <w:pStyle w:val="a9"/>
        <w:numPr>
          <w:ilvl w:val="0"/>
          <w:numId w:val="1"/>
        </w:numPr>
        <w:spacing w:line="560" w:lineRule="exact"/>
        <w:ind w:left="0" w:firstLine="640"/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修改了部分用词，使语义表述更加准确。</w:t>
      </w:r>
    </w:p>
    <w:p w14:paraId="3E4655BC" w14:textId="77777777" w:rsidR="007E724F" w:rsidRDefault="007E724F" w:rsidP="007E724F">
      <w:pPr>
        <w:pStyle w:val="a9"/>
        <w:numPr>
          <w:ilvl w:val="0"/>
          <w:numId w:val="1"/>
        </w:numPr>
        <w:spacing w:line="560" w:lineRule="exact"/>
        <w:ind w:left="0" w:firstLine="640"/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对积分公示时间进行了规定。</w:t>
      </w:r>
    </w:p>
    <w:p w14:paraId="2B53D096" w14:textId="77777777" w:rsidR="007E724F" w:rsidRDefault="007E724F" w:rsidP="007E724F">
      <w:pPr>
        <w:pStyle w:val="a9"/>
        <w:numPr>
          <w:ilvl w:val="0"/>
          <w:numId w:val="1"/>
        </w:numPr>
        <w:spacing w:line="560" w:lineRule="exact"/>
        <w:ind w:left="0" w:firstLine="640"/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调整了乒乓球、羽毛球、网球和跆拳道项目参加年度冠军总决赛资格的规定。</w:t>
      </w:r>
    </w:p>
    <w:p w14:paraId="4975C250" w14:textId="77777777" w:rsidR="007E724F" w:rsidRPr="00366DC4" w:rsidRDefault="007E724F" w:rsidP="007E724F">
      <w:pPr>
        <w:pStyle w:val="a9"/>
        <w:numPr>
          <w:ilvl w:val="0"/>
          <w:numId w:val="1"/>
        </w:numPr>
        <w:spacing w:line="560" w:lineRule="exact"/>
        <w:ind w:left="0" w:firstLine="640"/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将足球项目纳入积分范畴，并委托柳州市足球协会具体负责实施。</w:t>
      </w:r>
    </w:p>
    <w:p w14:paraId="3932AFD7" w14:textId="0F9A1908" w:rsidR="00B9216A" w:rsidRDefault="00B9216A" w:rsidP="005A3902">
      <w:pPr>
        <w:spacing w:line="560" w:lineRule="exact"/>
        <w:ind w:firstLineChars="200" w:firstLine="640"/>
        <w:rPr>
          <w:rFonts w:eastAsia="黑体" w:hint="eastAsia"/>
          <w:sz w:val="32"/>
          <w:szCs w:val="32"/>
          <w:shd w:val="clear" w:color="auto" w:fill="FFFFFF"/>
        </w:rPr>
      </w:pPr>
      <w:r>
        <w:rPr>
          <w:rFonts w:eastAsia="黑体" w:hint="eastAsia"/>
          <w:sz w:val="32"/>
          <w:szCs w:val="32"/>
          <w:shd w:val="clear" w:color="auto" w:fill="FFFFFF"/>
        </w:rPr>
        <w:t>三</w:t>
      </w:r>
      <w:r>
        <w:rPr>
          <w:rFonts w:eastAsia="黑体"/>
          <w:sz w:val="32"/>
          <w:szCs w:val="32"/>
          <w:shd w:val="clear" w:color="auto" w:fill="FFFFFF"/>
        </w:rPr>
        <w:t>、</w:t>
      </w:r>
      <w:r>
        <w:rPr>
          <w:rFonts w:eastAsia="黑体" w:hint="eastAsia"/>
          <w:sz w:val="32"/>
          <w:szCs w:val="32"/>
          <w:shd w:val="clear" w:color="auto" w:fill="FFFFFF"/>
        </w:rPr>
        <w:t>修订意义</w:t>
      </w:r>
    </w:p>
    <w:p w14:paraId="139D8BF5" w14:textId="308CEE78" w:rsidR="00964741" w:rsidRDefault="00B9216A" w:rsidP="007E0F07">
      <w:pPr>
        <w:spacing w:line="560" w:lineRule="exact"/>
        <w:ind w:firstLineChars="200" w:firstLine="640"/>
        <w:rPr>
          <w:rFonts w:hint="eastAsia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通过多渠道听取多方意见建议，</w:t>
      </w:r>
      <w:r w:rsidR="00C803E3"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结合历年积分赛事开展中出现的新情况，</w:t>
      </w:r>
      <w:r w:rsidR="0016469B"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适时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合理</w:t>
      </w:r>
      <w:r w:rsidR="003E34DB"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地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修改《积分管理办法》，对</w:t>
      </w:r>
      <w:r w:rsidR="007164FC"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加快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我市</w:t>
      </w:r>
      <w:r w:rsidR="00275252"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青少年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乒乓球、羽毛球、网球</w:t>
      </w:r>
      <w:r w:rsidR="00A64DBC"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、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跆拳道</w:t>
      </w:r>
      <w:r w:rsidR="00A64DBC"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和足球</w:t>
      </w:r>
      <w:r w:rsidR="00275252"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项目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发展、</w:t>
      </w:r>
      <w:r w:rsidR="00275252"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营造竞技体育后备人才公平公开选拔环境、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引领我市竞技体育机制变革</w:t>
      </w:r>
      <w:r w:rsidR="00B8271A"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、重振广西体育雄风</w:t>
      </w:r>
      <w:r w:rsidR="00275252"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将起到积极的</w:t>
      </w:r>
      <w:r w:rsidR="007164FC"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推动</w:t>
      </w:r>
      <w:r w:rsidR="00275252"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作用。</w:t>
      </w:r>
    </w:p>
    <w:p w14:paraId="40D19ACF" w14:textId="77777777" w:rsidR="00964741" w:rsidRDefault="00964741">
      <w:pPr>
        <w:rPr>
          <w:rFonts w:hint="eastAsia"/>
        </w:rPr>
      </w:pPr>
    </w:p>
    <w:sectPr w:rsidR="00964741" w:rsidSect="007E0F07">
      <w:footerReference w:type="even" r:id="rId7"/>
      <w:footerReference w:type="default" r:id="rId8"/>
      <w:pgSz w:w="11906" w:h="16838"/>
      <w:pgMar w:top="1440" w:right="1701" w:bottom="1440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7EDF2" w14:textId="77777777" w:rsidR="008F638B" w:rsidRDefault="008F638B" w:rsidP="00964741">
      <w:pPr>
        <w:rPr>
          <w:rFonts w:hint="eastAsia"/>
        </w:rPr>
      </w:pPr>
      <w:r>
        <w:separator/>
      </w:r>
    </w:p>
  </w:endnote>
  <w:endnote w:type="continuationSeparator" w:id="0">
    <w:p w14:paraId="182BD81C" w14:textId="77777777" w:rsidR="008F638B" w:rsidRDefault="008F638B" w:rsidP="0096474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5B455" w14:textId="0B36A542" w:rsidR="007E0F07" w:rsidRDefault="007E0F07" w:rsidP="00EE517B">
    <w:pPr>
      <w:pStyle w:val="a5"/>
      <w:rPr>
        <w:rFonts w:hint="eastAsia"/>
      </w:rPr>
    </w:pPr>
    <w:r w:rsidRPr="00491A6F">
      <w:rPr>
        <w:rFonts w:ascii="仿宋_GB2312" w:eastAsia="仿宋_GB2312" w:hint="eastAsia"/>
        <w:sz w:val="32"/>
        <w:szCs w:val="32"/>
      </w:rPr>
      <w:t>—</w:t>
    </w:r>
    <w:r w:rsidRPr="00491A6F">
      <w:rPr>
        <w:rFonts w:ascii="仿宋_GB2312" w:eastAsia="仿宋_GB2312" w:hint="eastAsia"/>
        <w:sz w:val="32"/>
        <w:szCs w:val="32"/>
      </w:rPr>
      <w:fldChar w:fldCharType="begin"/>
    </w:r>
    <w:r w:rsidRPr="00491A6F">
      <w:rPr>
        <w:rFonts w:ascii="仿宋_GB2312" w:eastAsia="仿宋_GB2312" w:hint="eastAsia"/>
        <w:sz w:val="32"/>
        <w:szCs w:val="32"/>
      </w:rPr>
      <w:instrText>PAGE   \* MERGEFORMAT</w:instrText>
    </w:r>
    <w:r w:rsidRPr="00491A6F">
      <w:rPr>
        <w:rFonts w:ascii="仿宋_GB2312" w:eastAsia="仿宋_GB2312" w:hint="eastAsia"/>
        <w:sz w:val="32"/>
        <w:szCs w:val="32"/>
      </w:rPr>
      <w:fldChar w:fldCharType="separate"/>
    </w:r>
    <w:r>
      <w:rPr>
        <w:rFonts w:ascii="仿宋_GB2312" w:eastAsia="仿宋_GB2312"/>
        <w:sz w:val="32"/>
        <w:szCs w:val="32"/>
      </w:rPr>
      <w:t>2</w:t>
    </w:r>
    <w:r w:rsidRPr="00491A6F">
      <w:rPr>
        <w:rFonts w:ascii="仿宋_GB2312" w:eastAsia="仿宋_GB2312" w:hint="eastAsia"/>
        <w:sz w:val="32"/>
        <w:szCs w:val="32"/>
      </w:rPr>
      <w:fldChar w:fldCharType="end"/>
    </w:r>
    <w:r w:rsidRPr="00491A6F">
      <w:rPr>
        <w:rFonts w:ascii="仿宋_GB2312" w:eastAsia="仿宋_GB2312" w:hint="eastAsia"/>
        <w:sz w:val="32"/>
        <w:szCs w:val="32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356A6" w14:textId="703F991E" w:rsidR="007E0F07" w:rsidRDefault="007E0F07" w:rsidP="00C15568">
    <w:pPr>
      <w:pStyle w:val="a5"/>
      <w:wordWrap w:val="0"/>
      <w:jc w:val="right"/>
      <w:rPr>
        <w:rFonts w:hint="eastAsia"/>
      </w:rPr>
    </w:pPr>
    <w:r w:rsidRPr="00491A6F">
      <w:rPr>
        <w:rFonts w:ascii="仿宋_GB2312" w:eastAsia="仿宋_GB2312" w:hint="eastAsia"/>
        <w:sz w:val="32"/>
        <w:szCs w:val="32"/>
      </w:rPr>
      <w:t>—</w:t>
    </w:r>
    <w:r w:rsidRPr="00491A6F">
      <w:rPr>
        <w:rFonts w:ascii="仿宋_GB2312" w:eastAsia="仿宋_GB2312" w:hint="eastAsia"/>
        <w:sz w:val="32"/>
        <w:szCs w:val="32"/>
      </w:rPr>
      <w:fldChar w:fldCharType="begin"/>
    </w:r>
    <w:r w:rsidRPr="00491A6F">
      <w:rPr>
        <w:rFonts w:ascii="仿宋_GB2312" w:eastAsia="仿宋_GB2312" w:hint="eastAsia"/>
        <w:sz w:val="32"/>
        <w:szCs w:val="32"/>
      </w:rPr>
      <w:instrText>PAGE   \* MERGEFORMAT</w:instrText>
    </w:r>
    <w:r w:rsidRPr="00491A6F">
      <w:rPr>
        <w:rFonts w:ascii="仿宋_GB2312" w:eastAsia="仿宋_GB2312" w:hint="eastAsia"/>
        <w:sz w:val="32"/>
        <w:szCs w:val="32"/>
      </w:rPr>
      <w:fldChar w:fldCharType="separate"/>
    </w:r>
    <w:r>
      <w:rPr>
        <w:rFonts w:ascii="仿宋_GB2312" w:eastAsia="仿宋_GB2312"/>
        <w:sz w:val="32"/>
        <w:szCs w:val="32"/>
      </w:rPr>
      <w:t>1</w:t>
    </w:r>
    <w:r w:rsidRPr="00491A6F">
      <w:rPr>
        <w:rFonts w:ascii="仿宋_GB2312" w:eastAsia="仿宋_GB2312" w:hint="eastAsia"/>
        <w:sz w:val="32"/>
        <w:szCs w:val="32"/>
      </w:rPr>
      <w:fldChar w:fldCharType="end"/>
    </w:r>
    <w:r w:rsidRPr="00491A6F">
      <w:rPr>
        <w:rFonts w:ascii="仿宋_GB2312" w:eastAsia="仿宋_GB2312" w:hint="eastAsia"/>
        <w:sz w:val="32"/>
        <w:szCs w:val="32"/>
      </w:rPr>
      <w:t>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031AB" w14:textId="77777777" w:rsidR="008F638B" w:rsidRDefault="008F638B" w:rsidP="00964741">
      <w:pPr>
        <w:rPr>
          <w:rFonts w:hint="eastAsia"/>
        </w:rPr>
      </w:pPr>
      <w:r>
        <w:separator/>
      </w:r>
    </w:p>
  </w:footnote>
  <w:footnote w:type="continuationSeparator" w:id="0">
    <w:p w14:paraId="07D61BF4" w14:textId="77777777" w:rsidR="008F638B" w:rsidRDefault="008F638B" w:rsidP="0096474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0C4FE1"/>
    <w:multiLevelType w:val="hybridMultilevel"/>
    <w:tmpl w:val="8D346A68"/>
    <w:lvl w:ilvl="0" w:tplc="F6E0B7E0">
      <w:start w:val="1"/>
      <w:numFmt w:val="japaneseCounting"/>
      <w:lvlText w:val="（%1）"/>
      <w:lvlJc w:val="left"/>
      <w:pPr>
        <w:ind w:left="172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1" w15:restartNumberingAfterBreak="0">
    <w:nsid w:val="7F7C10A9"/>
    <w:multiLevelType w:val="hybridMultilevel"/>
    <w:tmpl w:val="CEE003B6"/>
    <w:lvl w:ilvl="0" w:tplc="003C7BA8">
      <w:start w:val="1"/>
      <w:numFmt w:val="chineseCountingThousand"/>
      <w:lvlText w:val="（%1）"/>
      <w:lvlJc w:val="left"/>
      <w:pPr>
        <w:ind w:left="108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num w:numId="1" w16cid:durableId="283775026">
    <w:abstractNumId w:val="1"/>
  </w:num>
  <w:num w:numId="2" w16cid:durableId="7865086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E6E"/>
    <w:rsid w:val="00043B60"/>
    <w:rsid w:val="0004523D"/>
    <w:rsid w:val="000769C5"/>
    <w:rsid w:val="00097849"/>
    <w:rsid w:val="000A506E"/>
    <w:rsid w:val="000C76E5"/>
    <w:rsid w:val="000E0D3B"/>
    <w:rsid w:val="00106BE1"/>
    <w:rsid w:val="00116F3E"/>
    <w:rsid w:val="0012108C"/>
    <w:rsid w:val="00136694"/>
    <w:rsid w:val="00145BAD"/>
    <w:rsid w:val="00157C61"/>
    <w:rsid w:val="0016469B"/>
    <w:rsid w:val="001A45BC"/>
    <w:rsid w:val="001B2C0B"/>
    <w:rsid w:val="001B3AB9"/>
    <w:rsid w:val="001B3E80"/>
    <w:rsid w:val="001B7C8E"/>
    <w:rsid w:val="001E4C5F"/>
    <w:rsid w:val="001F4808"/>
    <w:rsid w:val="002055BF"/>
    <w:rsid w:val="00213CF8"/>
    <w:rsid w:val="00217BCB"/>
    <w:rsid w:val="00224A67"/>
    <w:rsid w:val="00235892"/>
    <w:rsid w:val="00240358"/>
    <w:rsid w:val="00241587"/>
    <w:rsid w:val="00247D39"/>
    <w:rsid w:val="002531DC"/>
    <w:rsid w:val="00257B0C"/>
    <w:rsid w:val="00273FF6"/>
    <w:rsid w:val="00275252"/>
    <w:rsid w:val="00284118"/>
    <w:rsid w:val="00285706"/>
    <w:rsid w:val="002A3B17"/>
    <w:rsid w:val="002B66E1"/>
    <w:rsid w:val="002C6ED7"/>
    <w:rsid w:val="002D65F4"/>
    <w:rsid w:val="002D78FB"/>
    <w:rsid w:val="002F3C25"/>
    <w:rsid w:val="0030423B"/>
    <w:rsid w:val="00341B12"/>
    <w:rsid w:val="00353C2F"/>
    <w:rsid w:val="00365AAB"/>
    <w:rsid w:val="003660B0"/>
    <w:rsid w:val="003668A4"/>
    <w:rsid w:val="00366DC4"/>
    <w:rsid w:val="00367B71"/>
    <w:rsid w:val="00382BCB"/>
    <w:rsid w:val="003C23A4"/>
    <w:rsid w:val="003C6805"/>
    <w:rsid w:val="003E34DB"/>
    <w:rsid w:val="00412693"/>
    <w:rsid w:val="00445B7D"/>
    <w:rsid w:val="004572DC"/>
    <w:rsid w:val="00457C6F"/>
    <w:rsid w:val="00471CF7"/>
    <w:rsid w:val="004755EF"/>
    <w:rsid w:val="00476963"/>
    <w:rsid w:val="004911D2"/>
    <w:rsid w:val="004C4F02"/>
    <w:rsid w:val="004C70DF"/>
    <w:rsid w:val="004E79EB"/>
    <w:rsid w:val="004F0DDB"/>
    <w:rsid w:val="0050713B"/>
    <w:rsid w:val="00516B0F"/>
    <w:rsid w:val="0055726F"/>
    <w:rsid w:val="0056540A"/>
    <w:rsid w:val="0058043D"/>
    <w:rsid w:val="00592A0E"/>
    <w:rsid w:val="005A3902"/>
    <w:rsid w:val="005B5AE7"/>
    <w:rsid w:val="005D7D0F"/>
    <w:rsid w:val="005F2AA5"/>
    <w:rsid w:val="005F5345"/>
    <w:rsid w:val="00607B85"/>
    <w:rsid w:val="006110B2"/>
    <w:rsid w:val="00612ED9"/>
    <w:rsid w:val="00613B0B"/>
    <w:rsid w:val="00627565"/>
    <w:rsid w:val="00651D17"/>
    <w:rsid w:val="006533D2"/>
    <w:rsid w:val="0066305C"/>
    <w:rsid w:val="00664FF1"/>
    <w:rsid w:val="00680872"/>
    <w:rsid w:val="006A0020"/>
    <w:rsid w:val="006A6C19"/>
    <w:rsid w:val="006F766F"/>
    <w:rsid w:val="00703C7D"/>
    <w:rsid w:val="00706A66"/>
    <w:rsid w:val="00707A9A"/>
    <w:rsid w:val="007132DB"/>
    <w:rsid w:val="00713AC4"/>
    <w:rsid w:val="00714231"/>
    <w:rsid w:val="007157A6"/>
    <w:rsid w:val="007164FC"/>
    <w:rsid w:val="00737C10"/>
    <w:rsid w:val="00746EF7"/>
    <w:rsid w:val="007A1938"/>
    <w:rsid w:val="007B0CC2"/>
    <w:rsid w:val="007E0F07"/>
    <w:rsid w:val="007E724F"/>
    <w:rsid w:val="007F4FFE"/>
    <w:rsid w:val="007F6D72"/>
    <w:rsid w:val="008005F9"/>
    <w:rsid w:val="00820160"/>
    <w:rsid w:val="008231EE"/>
    <w:rsid w:val="008353B8"/>
    <w:rsid w:val="00844E66"/>
    <w:rsid w:val="008671F7"/>
    <w:rsid w:val="00881267"/>
    <w:rsid w:val="00897503"/>
    <w:rsid w:val="008A0117"/>
    <w:rsid w:val="008A463E"/>
    <w:rsid w:val="008C12B0"/>
    <w:rsid w:val="008D50EA"/>
    <w:rsid w:val="008F638B"/>
    <w:rsid w:val="00941AE4"/>
    <w:rsid w:val="00950FE8"/>
    <w:rsid w:val="00957DC3"/>
    <w:rsid w:val="00964741"/>
    <w:rsid w:val="009859B8"/>
    <w:rsid w:val="009D6C05"/>
    <w:rsid w:val="00A07BF6"/>
    <w:rsid w:val="00A14C27"/>
    <w:rsid w:val="00A25BDB"/>
    <w:rsid w:val="00A3461A"/>
    <w:rsid w:val="00A35863"/>
    <w:rsid w:val="00A43ABC"/>
    <w:rsid w:val="00A46E34"/>
    <w:rsid w:val="00A64DBC"/>
    <w:rsid w:val="00A763E6"/>
    <w:rsid w:val="00AC5727"/>
    <w:rsid w:val="00AD2364"/>
    <w:rsid w:val="00AE36FC"/>
    <w:rsid w:val="00B133A2"/>
    <w:rsid w:val="00B258A5"/>
    <w:rsid w:val="00B52797"/>
    <w:rsid w:val="00B539E2"/>
    <w:rsid w:val="00B6439C"/>
    <w:rsid w:val="00B769D4"/>
    <w:rsid w:val="00B8271A"/>
    <w:rsid w:val="00B82E76"/>
    <w:rsid w:val="00B9216A"/>
    <w:rsid w:val="00B937DA"/>
    <w:rsid w:val="00BA1F1D"/>
    <w:rsid w:val="00BB5C04"/>
    <w:rsid w:val="00BC3323"/>
    <w:rsid w:val="00BD5B1D"/>
    <w:rsid w:val="00BE6C53"/>
    <w:rsid w:val="00C14C48"/>
    <w:rsid w:val="00C15568"/>
    <w:rsid w:val="00C21DAE"/>
    <w:rsid w:val="00C53A43"/>
    <w:rsid w:val="00C5719F"/>
    <w:rsid w:val="00C703A1"/>
    <w:rsid w:val="00C803E3"/>
    <w:rsid w:val="00CA2649"/>
    <w:rsid w:val="00CA42B3"/>
    <w:rsid w:val="00CA5DCF"/>
    <w:rsid w:val="00CB2667"/>
    <w:rsid w:val="00CB6305"/>
    <w:rsid w:val="00CE174A"/>
    <w:rsid w:val="00CE24B7"/>
    <w:rsid w:val="00CE2F9E"/>
    <w:rsid w:val="00CE5E28"/>
    <w:rsid w:val="00CE6054"/>
    <w:rsid w:val="00CF67B0"/>
    <w:rsid w:val="00D321D2"/>
    <w:rsid w:val="00D54B55"/>
    <w:rsid w:val="00DA0E03"/>
    <w:rsid w:val="00DB18B0"/>
    <w:rsid w:val="00DB306E"/>
    <w:rsid w:val="00DB6003"/>
    <w:rsid w:val="00DC5ADC"/>
    <w:rsid w:val="00DD3C94"/>
    <w:rsid w:val="00DE74C7"/>
    <w:rsid w:val="00DF429D"/>
    <w:rsid w:val="00DF5E59"/>
    <w:rsid w:val="00E16AD5"/>
    <w:rsid w:val="00E34A81"/>
    <w:rsid w:val="00E44E74"/>
    <w:rsid w:val="00E60D3A"/>
    <w:rsid w:val="00E627BA"/>
    <w:rsid w:val="00E74E85"/>
    <w:rsid w:val="00EB3DA5"/>
    <w:rsid w:val="00EB61A7"/>
    <w:rsid w:val="00EC0AE0"/>
    <w:rsid w:val="00EE0DA0"/>
    <w:rsid w:val="00EE517B"/>
    <w:rsid w:val="00F11677"/>
    <w:rsid w:val="00F349C1"/>
    <w:rsid w:val="00F75E5C"/>
    <w:rsid w:val="00F8428C"/>
    <w:rsid w:val="00FA152E"/>
    <w:rsid w:val="00FA22F2"/>
    <w:rsid w:val="00FC50A1"/>
    <w:rsid w:val="00FD2E6E"/>
    <w:rsid w:val="00FE7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F2071B"/>
  <w15:chartTrackingRefBased/>
  <w15:docId w15:val="{571B020B-626C-45FD-A079-1C144B4FA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47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6474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9647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64741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8005F9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8005F9"/>
    <w:rPr>
      <w:sz w:val="18"/>
      <w:szCs w:val="18"/>
    </w:rPr>
  </w:style>
  <w:style w:type="paragraph" w:styleId="a9">
    <w:name w:val="List Paragraph"/>
    <w:basedOn w:val="a"/>
    <w:uiPriority w:val="34"/>
    <w:qFormat/>
    <w:rsid w:val="00366DC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1473</TotalTime>
  <Pages>2</Pages>
  <Words>126</Words>
  <Characters>724</Characters>
  <Application>Microsoft Office Word</Application>
  <DocSecurity>0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陈格宁</dc:creator>
  <cp:keywords/>
  <dc:description/>
  <cp:lastModifiedBy>陈格宁</cp:lastModifiedBy>
  <cp:revision>213</cp:revision>
  <cp:lastPrinted>2022-03-07T07:45:00Z</cp:lastPrinted>
  <dcterms:created xsi:type="dcterms:W3CDTF">2022-03-03T09:54:00Z</dcterms:created>
  <dcterms:modified xsi:type="dcterms:W3CDTF">2025-03-04T01:51:00Z</dcterms:modified>
</cp:coreProperties>
</file>